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7FE" w:rsidRDefault="00475128" w:rsidP="00475128">
      <w:pPr>
        <w:jc w:val="center"/>
        <w:rPr>
          <w:b/>
        </w:rPr>
      </w:pPr>
      <w:r w:rsidRPr="00475128">
        <w:rPr>
          <w:b/>
        </w:rPr>
        <w:t>A framework for thinking about using strategies</w:t>
      </w:r>
    </w:p>
    <w:p w:rsidR="00475128" w:rsidRPr="00475128" w:rsidRDefault="00475128" w:rsidP="00475128">
      <w:pPr>
        <w:jc w:val="center"/>
        <w:rPr>
          <w:i/>
        </w:rPr>
      </w:pPr>
      <w:r w:rsidRPr="00475128">
        <w:rPr>
          <w:i/>
        </w:rPr>
        <w:t>When, how, and why do I use the various literacy and instructional strategies we have been talking about?</w:t>
      </w:r>
    </w:p>
    <w:p w:rsidR="00475128" w:rsidRPr="00475128" w:rsidRDefault="00475128">
      <w:pPr>
        <w:rPr>
          <w:i/>
        </w:rPr>
      </w:pPr>
    </w:p>
    <w:tbl>
      <w:tblPr>
        <w:tblStyle w:val="TableGrid"/>
        <w:tblW w:w="15260" w:type="dxa"/>
        <w:tblLayout w:type="fixed"/>
        <w:tblLook w:val="04A0" w:firstRow="1" w:lastRow="0" w:firstColumn="1" w:lastColumn="0" w:noHBand="0" w:noVBand="1"/>
      </w:tblPr>
      <w:tblGrid>
        <w:gridCol w:w="2329"/>
        <w:gridCol w:w="4016"/>
        <w:gridCol w:w="1485"/>
        <w:gridCol w:w="1486"/>
        <w:gridCol w:w="1424"/>
        <w:gridCol w:w="1548"/>
        <w:gridCol w:w="1486"/>
        <w:gridCol w:w="1486"/>
      </w:tblGrid>
      <w:tr w:rsidR="00475128" w:rsidRPr="00152296" w:rsidTr="00475128">
        <w:trPr>
          <w:trHeight w:val="374"/>
        </w:trPr>
        <w:tc>
          <w:tcPr>
            <w:tcW w:w="2329" w:type="dxa"/>
            <w:vMerge w:val="restart"/>
          </w:tcPr>
          <w:p w:rsidR="00475128" w:rsidRPr="00152296" w:rsidRDefault="00475128" w:rsidP="00475128">
            <w:pPr>
              <w:rPr>
                <w:b/>
              </w:rPr>
            </w:pPr>
          </w:p>
        </w:tc>
        <w:tc>
          <w:tcPr>
            <w:tcW w:w="4016" w:type="dxa"/>
            <w:vMerge w:val="restart"/>
          </w:tcPr>
          <w:p w:rsidR="00475128" w:rsidRDefault="00475128" w:rsidP="00475128">
            <w:pPr>
              <w:rPr>
                <w:b/>
              </w:rPr>
            </w:pPr>
          </w:p>
          <w:p w:rsidR="00475128" w:rsidRPr="00152296" w:rsidRDefault="00475128" w:rsidP="00475128">
            <w:pPr>
              <w:rPr>
                <w:b/>
              </w:rPr>
            </w:pPr>
            <w:r w:rsidRPr="00152296">
              <w:rPr>
                <w:b/>
              </w:rPr>
              <w:t xml:space="preserve">When teachers and students are </w:t>
            </w:r>
          </w:p>
        </w:tc>
        <w:tc>
          <w:tcPr>
            <w:tcW w:w="4395" w:type="dxa"/>
            <w:gridSpan w:val="3"/>
          </w:tcPr>
          <w:p w:rsidR="00475128" w:rsidRPr="00152296" w:rsidRDefault="00475128" w:rsidP="00475128">
            <w:pPr>
              <w:jc w:val="center"/>
              <w:rPr>
                <w:b/>
              </w:rPr>
            </w:pPr>
            <w:r>
              <w:t>Receptive</w:t>
            </w:r>
          </w:p>
        </w:tc>
        <w:tc>
          <w:tcPr>
            <w:tcW w:w="4520" w:type="dxa"/>
            <w:gridSpan w:val="3"/>
          </w:tcPr>
          <w:p w:rsidR="00475128" w:rsidRPr="00152296" w:rsidRDefault="00475128" w:rsidP="00475128">
            <w:pPr>
              <w:jc w:val="center"/>
              <w:rPr>
                <w:b/>
              </w:rPr>
            </w:pPr>
            <w:r>
              <w:t>Productive</w:t>
            </w:r>
          </w:p>
        </w:tc>
      </w:tr>
      <w:tr w:rsidR="00475128" w:rsidRPr="00152296" w:rsidTr="00475128">
        <w:trPr>
          <w:trHeight w:val="373"/>
        </w:trPr>
        <w:tc>
          <w:tcPr>
            <w:tcW w:w="2329" w:type="dxa"/>
            <w:vMerge/>
          </w:tcPr>
          <w:p w:rsidR="00475128" w:rsidRPr="00152296" w:rsidRDefault="00475128" w:rsidP="00475128">
            <w:pPr>
              <w:rPr>
                <w:b/>
              </w:rPr>
            </w:pPr>
          </w:p>
        </w:tc>
        <w:tc>
          <w:tcPr>
            <w:tcW w:w="4016" w:type="dxa"/>
            <w:vMerge/>
          </w:tcPr>
          <w:p w:rsidR="00475128" w:rsidRPr="00152296" w:rsidRDefault="00475128" w:rsidP="00475128">
            <w:pPr>
              <w:rPr>
                <w:b/>
              </w:rPr>
            </w:pPr>
          </w:p>
        </w:tc>
        <w:tc>
          <w:tcPr>
            <w:tcW w:w="1485" w:type="dxa"/>
          </w:tcPr>
          <w:p w:rsidR="00475128" w:rsidRPr="00152296" w:rsidRDefault="00475128" w:rsidP="00475128">
            <w:pPr>
              <w:rPr>
                <w:b/>
              </w:rPr>
            </w:pPr>
            <w:r w:rsidRPr="00152296">
              <w:rPr>
                <w:b/>
              </w:rPr>
              <w:t>Vocabulary</w:t>
            </w:r>
          </w:p>
        </w:tc>
        <w:tc>
          <w:tcPr>
            <w:tcW w:w="1486" w:type="dxa"/>
          </w:tcPr>
          <w:p w:rsidR="00475128" w:rsidRPr="00152296" w:rsidRDefault="00475128" w:rsidP="00475128">
            <w:pPr>
              <w:rPr>
                <w:b/>
              </w:rPr>
            </w:pPr>
            <w:r w:rsidRPr="00152296">
              <w:rPr>
                <w:b/>
              </w:rPr>
              <w:t>Reading</w:t>
            </w:r>
          </w:p>
        </w:tc>
        <w:tc>
          <w:tcPr>
            <w:tcW w:w="1424" w:type="dxa"/>
          </w:tcPr>
          <w:p w:rsidR="00475128" w:rsidRPr="00152296" w:rsidRDefault="00475128" w:rsidP="00475128">
            <w:pPr>
              <w:rPr>
                <w:b/>
              </w:rPr>
            </w:pPr>
            <w:r w:rsidRPr="00152296">
              <w:rPr>
                <w:b/>
              </w:rPr>
              <w:t>Listening</w:t>
            </w:r>
          </w:p>
        </w:tc>
        <w:tc>
          <w:tcPr>
            <w:tcW w:w="1548" w:type="dxa"/>
          </w:tcPr>
          <w:p w:rsidR="00475128" w:rsidRPr="00152296" w:rsidRDefault="00475128" w:rsidP="00475128">
            <w:pPr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1486" w:type="dxa"/>
          </w:tcPr>
          <w:p w:rsidR="00475128" w:rsidRPr="00152296" w:rsidRDefault="00475128" w:rsidP="00475128">
            <w:pPr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1486" w:type="dxa"/>
          </w:tcPr>
          <w:p w:rsidR="00475128" w:rsidRPr="00152296" w:rsidRDefault="00475128" w:rsidP="00475128">
            <w:pPr>
              <w:rPr>
                <w:b/>
              </w:rPr>
            </w:pPr>
            <w:r>
              <w:rPr>
                <w:b/>
              </w:rPr>
              <w:t>Speaking</w:t>
            </w:r>
          </w:p>
        </w:tc>
      </w:tr>
      <w:tr w:rsidR="00475128" w:rsidTr="00475128">
        <w:tc>
          <w:tcPr>
            <w:tcW w:w="2329" w:type="dxa"/>
            <w:vMerge w:val="restart"/>
          </w:tcPr>
          <w:p w:rsidR="00475128" w:rsidRPr="00152296" w:rsidRDefault="00475128" w:rsidP="00475128">
            <w:pPr>
              <w:rPr>
                <w:b/>
              </w:rPr>
            </w:pPr>
            <w:r w:rsidRPr="00152296">
              <w:rPr>
                <w:b/>
              </w:rPr>
              <w:t>Preparing for learning</w:t>
            </w:r>
          </w:p>
        </w:tc>
        <w:tc>
          <w:tcPr>
            <w:tcW w:w="4016" w:type="dxa"/>
          </w:tcPr>
          <w:p w:rsidR="00475128" w:rsidRDefault="00475128" w:rsidP="00475128">
            <w:pPr>
              <w:pStyle w:val="ListParagraph"/>
              <w:numPr>
                <w:ilvl w:val="0"/>
                <w:numId w:val="1"/>
              </w:numPr>
            </w:pPr>
            <w:r>
              <w:t>Activating and drawing on students prior understanding and linking these to new information and concepts</w:t>
            </w:r>
          </w:p>
        </w:tc>
        <w:tc>
          <w:tcPr>
            <w:tcW w:w="1485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  <w:tc>
          <w:tcPr>
            <w:tcW w:w="1424" w:type="dxa"/>
          </w:tcPr>
          <w:p w:rsidR="00475128" w:rsidRDefault="00475128" w:rsidP="00475128"/>
        </w:tc>
        <w:tc>
          <w:tcPr>
            <w:tcW w:w="1548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</w:tr>
      <w:tr w:rsidR="00475128" w:rsidTr="00475128">
        <w:tc>
          <w:tcPr>
            <w:tcW w:w="2329" w:type="dxa"/>
            <w:vMerge/>
          </w:tcPr>
          <w:p w:rsidR="00475128" w:rsidRPr="00152296" w:rsidRDefault="00475128" w:rsidP="00475128">
            <w:pPr>
              <w:rPr>
                <w:b/>
              </w:rPr>
            </w:pPr>
          </w:p>
        </w:tc>
        <w:tc>
          <w:tcPr>
            <w:tcW w:w="4016" w:type="dxa"/>
          </w:tcPr>
          <w:p w:rsidR="00475128" w:rsidRDefault="00475128" w:rsidP="00475128">
            <w:pPr>
              <w:pStyle w:val="ListParagraph"/>
              <w:numPr>
                <w:ilvl w:val="0"/>
                <w:numId w:val="1"/>
              </w:numPr>
            </w:pPr>
            <w:r>
              <w:t>Motivating and engaging students</w:t>
            </w:r>
          </w:p>
          <w:p w:rsidR="00475128" w:rsidRDefault="00475128" w:rsidP="00475128"/>
        </w:tc>
        <w:tc>
          <w:tcPr>
            <w:tcW w:w="1485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  <w:tc>
          <w:tcPr>
            <w:tcW w:w="1424" w:type="dxa"/>
          </w:tcPr>
          <w:p w:rsidR="00475128" w:rsidRDefault="00475128" w:rsidP="00475128"/>
        </w:tc>
        <w:tc>
          <w:tcPr>
            <w:tcW w:w="1548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</w:tr>
      <w:tr w:rsidR="00475128" w:rsidTr="00475128">
        <w:tc>
          <w:tcPr>
            <w:tcW w:w="2329" w:type="dxa"/>
            <w:vMerge/>
          </w:tcPr>
          <w:p w:rsidR="00475128" w:rsidRPr="00152296" w:rsidRDefault="00475128" w:rsidP="00475128">
            <w:pPr>
              <w:rPr>
                <w:b/>
              </w:rPr>
            </w:pPr>
          </w:p>
        </w:tc>
        <w:tc>
          <w:tcPr>
            <w:tcW w:w="4016" w:type="dxa"/>
          </w:tcPr>
          <w:p w:rsidR="00475128" w:rsidRDefault="00475128" w:rsidP="00475128">
            <w:pPr>
              <w:pStyle w:val="ListParagraph"/>
              <w:numPr>
                <w:ilvl w:val="0"/>
                <w:numId w:val="1"/>
              </w:numPr>
            </w:pPr>
            <w:r>
              <w:t>Establishing a purpose for learning</w:t>
            </w:r>
          </w:p>
          <w:p w:rsidR="00475128" w:rsidRDefault="00475128" w:rsidP="00475128"/>
        </w:tc>
        <w:tc>
          <w:tcPr>
            <w:tcW w:w="1485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  <w:tc>
          <w:tcPr>
            <w:tcW w:w="1424" w:type="dxa"/>
          </w:tcPr>
          <w:p w:rsidR="00475128" w:rsidRDefault="00475128" w:rsidP="00475128"/>
        </w:tc>
        <w:tc>
          <w:tcPr>
            <w:tcW w:w="1548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</w:tr>
      <w:tr w:rsidR="00475128" w:rsidTr="00475128">
        <w:trPr>
          <w:trHeight w:val="727"/>
        </w:trPr>
        <w:tc>
          <w:tcPr>
            <w:tcW w:w="2329" w:type="dxa"/>
            <w:vMerge w:val="restart"/>
          </w:tcPr>
          <w:p w:rsidR="00475128" w:rsidRPr="00152296" w:rsidRDefault="00475128" w:rsidP="00475128">
            <w:pPr>
              <w:rPr>
                <w:b/>
              </w:rPr>
            </w:pPr>
            <w:r w:rsidRPr="00152296">
              <w:rPr>
                <w:b/>
              </w:rPr>
              <w:t>Thinking for learning</w:t>
            </w:r>
          </w:p>
        </w:tc>
        <w:tc>
          <w:tcPr>
            <w:tcW w:w="4016" w:type="dxa"/>
          </w:tcPr>
          <w:p w:rsidR="00475128" w:rsidRDefault="00475128" w:rsidP="00475128">
            <w:pPr>
              <w:pStyle w:val="ListParagraph"/>
              <w:numPr>
                <w:ilvl w:val="0"/>
                <w:numId w:val="1"/>
              </w:numPr>
            </w:pPr>
            <w:r>
              <w:t>Extracting and organizing relevant</w:t>
            </w:r>
            <w:bookmarkStart w:id="0" w:name="_GoBack"/>
            <w:bookmarkEnd w:id="0"/>
            <w:r>
              <w:t xml:space="preserve"> information</w:t>
            </w:r>
          </w:p>
          <w:p w:rsidR="00475128" w:rsidRDefault="00475128" w:rsidP="00475128"/>
        </w:tc>
        <w:tc>
          <w:tcPr>
            <w:tcW w:w="1485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  <w:tc>
          <w:tcPr>
            <w:tcW w:w="1424" w:type="dxa"/>
          </w:tcPr>
          <w:p w:rsidR="00475128" w:rsidRDefault="00475128" w:rsidP="00475128"/>
        </w:tc>
        <w:tc>
          <w:tcPr>
            <w:tcW w:w="1548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</w:tr>
      <w:tr w:rsidR="00475128" w:rsidTr="00475128">
        <w:tc>
          <w:tcPr>
            <w:tcW w:w="2329" w:type="dxa"/>
            <w:vMerge/>
          </w:tcPr>
          <w:p w:rsidR="00475128" w:rsidRPr="00152296" w:rsidRDefault="00475128" w:rsidP="00475128">
            <w:pPr>
              <w:rPr>
                <w:b/>
              </w:rPr>
            </w:pPr>
          </w:p>
        </w:tc>
        <w:tc>
          <w:tcPr>
            <w:tcW w:w="4016" w:type="dxa"/>
          </w:tcPr>
          <w:p w:rsidR="00475128" w:rsidRDefault="00475128" w:rsidP="00475128">
            <w:pPr>
              <w:pStyle w:val="ListParagraph"/>
              <w:numPr>
                <w:ilvl w:val="0"/>
                <w:numId w:val="1"/>
              </w:numPr>
            </w:pPr>
            <w:r>
              <w:t>Thinking through their ideas and developing conceptual frameworks</w:t>
            </w:r>
          </w:p>
        </w:tc>
        <w:tc>
          <w:tcPr>
            <w:tcW w:w="1485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  <w:tc>
          <w:tcPr>
            <w:tcW w:w="1424" w:type="dxa"/>
          </w:tcPr>
          <w:p w:rsidR="00475128" w:rsidRDefault="00475128" w:rsidP="00475128"/>
        </w:tc>
        <w:tc>
          <w:tcPr>
            <w:tcW w:w="1548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</w:tr>
      <w:tr w:rsidR="00475128" w:rsidTr="00475128">
        <w:tc>
          <w:tcPr>
            <w:tcW w:w="2329" w:type="dxa"/>
            <w:vMerge/>
          </w:tcPr>
          <w:p w:rsidR="00475128" w:rsidRPr="00152296" w:rsidRDefault="00475128" w:rsidP="00475128">
            <w:pPr>
              <w:rPr>
                <w:b/>
              </w:rPr>
            </w:pPr>
          </w:p>
        </w:tc>
        <w:tc>
          <w:tcPr>
            <w:tcW w:w="4016" w:type="dxa"/>
          </w:tcPr>
          <w:p w:rsidR="00475128" w:rsidRDefault="00475128" w:rsidP="00475128">
            <w:pPr>
              <w:pStyle w:val="ListParagraph"/>
              <w:numPr>
                <w:ilvl w:val="0"/>
                <w:numId w:val="1"/>
              </w:numPr>
            </w:pPr>
            <w:r>
              <w:t>Self-monitoring their understandings</w:t>
            </w:r>
          </w:p>
          <w:p w:rsidR="00475128" w:rsidRDefault="00475128" w:rsidP="00475128"/>
        </w:tc>
        <w:tc>
          <w:tcPr>
            <w:tcW w:w="1485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  <w:tc>
          <w:tcPr>
            <w:tcW w:w="1424" w:type="dxa"/>
          </w:tcPr>
          <w:p w:rsidR="00475128" w:rsidRDefault="00475128" w:rsidP="00475128"/>
        </w:tc>
        <w:tc>
          <w:tcPr>
            <w:tcW w:w="1548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</w:tr>
      <w:tr w:rsidR="00475128" w:rsidTr="00475128">
        <w:tc>
          <w:tcPr>
            <w:tcW w:w="2329" w:type="dxa"/>
            <w:vMerge w:val="restart"/>
          </w:tcPr>
          <w:p w:rsidR="00475128" w:rsidRPr="00152296" w:rsidRDefault="00475128" w:rsidP="00475128">
            <w:pPr>
              <w:rPr>
                <w:b/>
              </w:rPr>
            </w:pPr>
            <w:r w:rsidRPr="00152296">
              <w:rPr>
                <w:b/>
              </w:rPr>
              <w:t>Using new understandings</w:t>
            </w:r>
          </w:p>
        </w:tc>
        <w:tc>
          <w:tcPr>
            <w:tcW w:w="4016" w:type="dxa"/>
          </w:tcPr>
          <w:p w:rsidR="00475128" w:rsidRDefault="00475128" w:rsidP="00475128">
            <w:pPr>
              <w:pStyle w:val="ListParagraph"/>
              <w:numPr>
                <w:ilvl w:val="0"/>
                <w:numId w:val="1"/>
              </w:numPr>
            </w:pPr>
            <w:r>
              <w:t>Critically evaluating ideas</w:t>
            </w:r>
          </w:p>
          <w:p w:rsidR="00475128" w:rsidRDefault="00475128" w:rsidP="00475128"/>
          <w:p w:rsidR="00475128" w:rsidRDefault="00475128" w:rsidP="00475128"/>
        </w:tc>
        <w:tc>
          <w:tcPr>
            <w:tcW w:w="1485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  <w:tc>
          <w:tcPr>
            <w:tcW w:w="1424" w:type="dxa"/>
          </w:tcPr>
          <w:p w:rsidR="00475128" w:rsidRDefault="00475128" w:rsidP="00475128"/>
        </w:tc>
        <w:tc>
          <w:tcPr>
            <w:tcW w:w="1548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</w:tr>
      <w:tr w:rsidR="00475128" w:rsidTr="00475128">
        <w:tc>
          <w:tcPr>
            <w:tcW w:w="2329" w:type="dxa"/>
            <w:vMerge/>
          </w:tcPr>
          <w:p w:rsidR="00475128" w:rsidRPr="00152296" w:rsidRDefault="00475128" w:rsidP="00475128">
            <w:pPr>
              <w:rPr>
                <w:b/>
              </w:rPr>
            </w:pPr>
          </w:p>
        </w:tc>
        <w:tc>
          <w:tcPr>
            <w:tcW w:w="4016" w:type="dxa"/>
          </w:tcPr>
          <w:p w:rsidR="00475128" w:rsidRDefault="00475128" w:rsidP="00475128">
            <w:pPr>
              <w:pStyle w:val="ListParagraph"/>
              <w:numPr>
                <w:ilvl w:val="0"/>
                <w:numId w:val="1"/>
              </w:numPr>
            </w:pPr>
            <w:r>
              <w:t>Demonstrating understanding of learning and creating new learning</w:t>
            </w:r>
          </w:p>
        </w:tc>
        <w:tc>
          <w:tcPr>
            <w:tcW w:w="1485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  <w:tc>
          <w:tcPr>
            <w:tcW w:w="1424" w:type="dxa"/>
          </w:tcPr>
          <w:p w:rsidR="00475128" w:rsidRDefault="00475128" w:rsidP="00475128"/>
        </w:tc>
        <w:tc>
          <w:tcPr>
            <w:tcW w:w="1548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  <w:tc>
          <w:tcPr>
            <w:tcW w:w="1486" w:type="dxa"/>
          </w:tcPr>
          <w:p w:rsidR="00475128" w:rsidRDefault="00475128" w:rsidP="00475128"/>
        </w:tc>
      </w:tr>
    </w:tbl>
    <w:p w:rsidR="00475128" w:rsidRDefault="00475128"/>
    <w:sectPr w:rsidR="00475128" w:rsidSect="00152296">
      <w:pgSz w:w="16840" w:h="11900" w:orient="landscape"/>
      <w:pgMar w:top="1134" w:right="1134" w:bottom="1134" w:left="1134" w:header="709" w:footer="709" w:gutter="0"/>
      <w:cols w:space="708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D3480"/>
    <w:multiLevelType w:val="hybridMultilevel"/>
    <w:tmpl w:val="9F8E8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296"/>
    <w:rsid w:val="00152296"/>
    <w:rsid w:val="004323EC"/>
    <w:rsid w:val="00475128"/>
    <w:rsid w:val="00BC1F51"/>
    <w:rsid w:val="00E137FE"/>
    <w:rsid w:val="00E8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C9E4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51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5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123</Words>
  <Characters>704</Characters>
  <Application>Microsoft Macintosh Word</Application>
  <DocSecurity>0</DocSecurity>
  <Lines>5</Lines>
  <Paragraphs>1</Paragraphs>
  <ScaleCrop>false</ScaleCrop>
  <Company>The University of Auckland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Libby</dc:creator>
  <cp:keywords/>
  <dc:description/>
  <cp:lastModifiedBy>Mary Libby</cp:lastModifiedBy>
  <cp:revision>1</cp:revision>
  <dcterms:created xsi:type="dcterms:W3CDTF">2014-08-10T21:54:00Z</dcterms:created>
  <dcterms:modified xsi:type="dcterms:W3CDTF">2014-08-10T22:21:00Z</dcterms:modified>
</cp:coreProperties>
</file>